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1654"/>
        <w:spacing w:before="114" w:line="225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6"/>
        </w:rPr>
        <w:t>浙江省工业设计研究院有限公司</w:t>
      </w:r>
    </w:p>
    <w:p>
      <w:pPr>
        <w:ind w:left="220"/>
        <w:spacing w:before="271" w:line="225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6"/>
        </w:rPr>
        <w:t>宁波钢铁有限公司宁钢喷煤原煤直供流程改造项目</w:t>
      </w:r>
    </w:p>
    <w:p>
      <w:pPr>
        <w:ind w:left="1523"/>
        <w:spacing w:before="274" w:line="225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管带机工艺布置、</w:t>
      </w:r>
      <w:r>
        <w:rPr>
          <w:rFonts w:ascii="SimSun" w:hAnsi="SimSun" w:eastAsia="SimSun" w:cs="SimSun"/>
          <w:sz w:val="35"/>
          <w:szCs w:val="35"/>
          <w:b/>
          <w:bCs/>
        </w:rPr>
        <w:t>CDQ</w:t>
      </w:r>
      <w:r>
        <w:rPr>
          <w:rFonts w:ascii="SimSun" w:hAnsi="SimSun" w:eastAsia="SimSun" w:cs="SimSun"/>
          <w:sz w:val="35"/>
          <w:szCs w:val="35"/>
          <w:spacing w:val="-66"/>
        </w:rPr>
        <w:t xml:space="preserve"> </w:t>
      </w: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粉输送工艺</w:t>
      </w:r>
    </w:p>
    <w:p>
      <w:pPr>
        <w:ind w:left="3101"/>
        <w:spacing w:before="275" w:line="225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4"/>
        </w:rPr>
        <w:t>方案咨询服务</w:t>
      </w:r>
    </w:p>
    <w:p>
      <w:pPr>
        <w:ind w:left="2748"/>
        <w:spacing w:before="273" w:line="224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4"/>
        </w:rPr>
        <w:t>公开询价采购文件</w:t>
      </w: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3062" w:right="1274" w:hanging="1772"/>
        <w:spacing w:before="101" w:line="35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7"/>
        </w:rPr>
        <w:t>采购方：浙江省工业设计研究院有限公司</w:t>
      </w:r>
      <w:r>
        <w:rPr>
          <w:rFonts w:ascii="SimSun" w:hAnsi="SimSun" w:eastAsia="SimSun" w:cs="SimSun"/>
          <w:sz w:val="31"/>
          <w:szCs w:val="31"/>
          <w:spacing w:val="4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5"/>
        </w:rPr>
        <w:t>二零二四年十月</w:t>
      </w:r>
    </w:p>
    <w:p>
      <w:pPr>
        <w:spacing w:line="356" w:lineRule="auto"/>
        <w:sectPr>
          <w:pgSz w:w="11906" w:h="16839"/>
          <w:pgMar w:top="1431" w:right="1785" w:bottom="0" w:left="1785" w:header="0" w:footer="0" w:gutter="0"/>
        </w:sectPr>
        <w:rPr>
          <w:rFonts w:ascii="SimSun" w:hAnsi="SimSun" w:eastAsia="SimSun" w:cs="SimSun"/>
          <w:sz w:val="31"/>
          <w:szCs w:val="31"/>
        </w:rPr>
      </w:pPr>
    </w:p>
    <w:p>
      <w:pPr>
        <w:ind w:left="2823"/>
        <w:spacing w:before="36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浙江省工业设计研究院有限公司采购文件</w:t>
      </w:r>
    </w:p>
    <w:p>
      <w:pPr>
        <w:pStyle w:val="BodyText"/>
        <w:spacing w:line="460" w:lineRule="auto"/>
        <w:rPr/>
      </w:pPr>
      <w:r>
        <w:pict>
          <v:shape id="_x0000_s2" style="position:absolute;margin-left:0.239998pt;margin-top:16.3597pt;mso-position-vertical-relative:text;mso-position-horizontal-relative:text;width:425.5pt;height:0.5pt;z-index:251658240;" filled="false" strokecolor="#000000" strokeweight="0.48pt" coordsize="8510,10" coordorigin="0,0" path="m0,4l8510,4e">
            <v:stroke joinstyle="bevel" miterlimit="2"/>
          </v:shape>
        </w:pict>
      </w:r>
      <w:r/>
    </w:p>
    <w:p>
      <w:pPr>
        <w:ind w:left="3141"/>
        <w:spacing w:before="9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第一章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 </w:t>
      </w: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采购公告</w:t>
      </w:r>
    </w:p>
    <w:p>
      <w:pPr>
        <w:ind w:left="27"/>
        <w:spacing w:before="252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7"/>
        </w:rPr>
        <w:t>1、采购条件</w:t>
      </w:r>
    </w:p>
    <w:p>
      <w:pPr>
        <w:ind w:left="8" w:right="52" w:firstLine="481"/>
        <w:spacing w:before="26" w:line="346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u w:val="single" w:color="auto"/>
        </w:rPr>
        <w:t>浙江省工业设计研究院有限公司现对宁波钢铁有</w:t>
      </w:r>
      <w:r>
        <w:rPr>
          <w:rFonts w:ascii="SimSun" w:hAnsi="SimSun" w:eastAsia="SimSun" w:cs="SimSun"/>
          <w:sz w:val="24"/>
          <w:szCs w:val="24"/>
          <w:u w:val="single" w:color="auto"/>
          <w:spacing w:val="-1"/>
        </w:rPr>
        <w:t>限公司宁钢喷煤原煤直供流</w:t>
      </w:r>
      <w:r>
        <w:rPr>
          <w:rFonts w:ascii="SimSun" w:hAnsi="SimSun" w:eastAsia="SimSun" w:cs="SimSun"/>
          <w:sz w:val="24"/>
          <w:szCs w:val="24"/>
        </w:rPr>
        <w:t xml:space="preserve">  </w:t>
      </w:r>
      <w:r>
        <w:rPr>
          <w:rFonts w:ascii="SimSun" w:hAnsi="SimSun" w:eastAsia="SimSun" w:cs="SimSun"/>
          <w:sz w:val="24"/>
          <w:szCs w:val="24"/>
          <w:u w:val="single" w:color="auto"/>
          <w:spacing w:val="-2"/>
        </w:rPr>
        <w:t>程改造项目</w:t>
      </w:r>
      <w:r>
        <w:rPr>
          <w:rFonts w:ascii="SimSun" w:hAnsi="SimSun" w:eastAsia="SimSun" w:cs="SimSun"/>
          <w:sz w:val="24"/>
          <w:szCs w:val="24"/>
          <w:spacing w:val="-2"/>
        </w:rPr>
        <w:t>的</w:t>
      </w:r>
      <w:r>
        <w:rPr>
          <w:rFonts w:ascii="SimSun" w:hAnsi="SimSun" w:eastAsia="SimSun" w:cs="SimSun"/>
          <w:sz w:val="24"/>
          <w:szCs w:val="24"/>
          <w:u w:val="single" w:color="auto"/>
          <w:spacing w:val="-2"/>
        </w:rPr>
        <w:t>管带机工艺布置、CDQ</w:t>
      </w:r>
      <w:r>
        <w:rPr>
          <w:rFonts w:ascii="SimSun" w:hAnsi="SimSun" w:eastAsia="SimSun" w:cs="SimSun"/>
          <w:sz w:val="24"/>
          <w:szCs w:val="24"/>
          <w:u w:val="single" w:color="auto"/>
          <w:spacing w:val="-35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  <w:spacing w:val="-2"/>
        </w:rPr>
        <w:t>粉输送工艺方案咨询服务</w:t>
      </w:r>
      <w:r>
        <w:rPr>
          <w:rFonts w:ascii="SimSun" w:hAnsi="SimSun" w:eastAsia="SimSun" w:cs="SimSun"/>
          <w:sz w:val="24"/>
          <w:szCs w:val="24"/>
          <w:spacing w:val="-2"/>
        </w:rPr>
        <w:t>进行公开询价采购。</w:t>
      </w:r>
    </w:p>
    <w:p>
      <w:pPr>
        <w:ind w:left="500"/>
        <w:spacing w:before="81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资金来源为：</w:t>
      </w:r>
      <w:r>
        <w:rPr>
          <w:rFonts w:ascii="SimSun" w:hAnsi="SimSun" w:eastAsia="SimSun" w:cs="SimSun"/>
          <w:sz w:val="24"/>
          <w:szCs w:val="24"/>
          <w:u w:val="single" w:color="auto"/>
          <w:spacing w:val="-3"/>
        </w:rPr>
        <w:t xml:space="preserve">  企业自筹</w:t>
      </w:r>
      <w:r>
        <w:rPr>
          <w:rFonts w:ascii="SimSun" w:hAnsi="SimSun" w:eastAsia="SimSun" w:cs="SimSun"/>
          <w:sz w:val="24"/>
          <w:szCs w:val="24"/>
          <w:u w:val="single" w:color="auto"/>
          <w:spacing w:val="3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，估算金额 </w:t>
      </w:r>
      <w:r>
        <w:rPr>
          <w:rFonts w:ascii="SimSun" w:hAnsi="SimSun" w:eastAsia="SimSun" w:cs="SimSun"/>
          <w:sz w:val="24"/>
          <w:szCs w:val="24"/>
          <w:u w:val="single" w:color="auto"/>
          <w:spacing w:val="-3"/>
        </w:rPr>
        <w:t xml:space="preserve"> 20</w:t>
      </w:r>
      <w:r>
        <w:rPr>
          <w:rFonts w:ascii="SimSun" w:hAnsi="SimSun" w:eastAsia="SimSun" w:cs="SimSun"/>
          <w:sz w:val="24"/>
          <w:szCs w:val="24"/>
          <w:u w:val="single" w:color="auto"/>
          <w:spacing w:val="1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万元。</w:t>
      </w:r>
    </w:p>
    <w:p>
      <w:pPr>
        <w:ind w:left="12"/>
        <w:spacing w:before="77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3"/>
        </w:rPr>
        <w:t>2、项目概况与采购范围</w:t>
      </w:r>
    </w:p>
    <w:p>
      <w:pPr>
        <w:ind w:left="432"/>
        <w:spacing w:before="74" w:line="22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2.1</w:t>
      </w:r>
      <w:r>
        <w:rPr>
          <w:rFonts w:ascii="SimSun" w:hAnsi="SimSun" w:eastAsia="SimSun" w:cs="SimSun"/>
          <w:sz w:val="24"/>
          <w:szCs w:val="24"/>
          <w:spacing w:val="1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项目名称</w:t>
      </w:r>
    </w:p>
    <w:p>
      <w:pPr>
        <w:ind w:left="498"/>
        <w:spacing w:before="66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宁波钢铁有限公司宁钢喷煤原煤直供流程改造项目</w:t>
      </w:r>
    </w:p>
    <w:p>
      <w:pPr>
        <w:ind w:left="492"/>
        <w:spacing w:before="65" w:line="22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2.2</w:t>
      </w:r>
      <w:r>
        <w:rPr>
          <w:rFonts w:ascii="SimSun" w:hAnsi="SimSun" w:eastAsia="SimSun" w:cs="SimSun"/>
          <w:sz w:val="24"/>
          <w:szCs w:val="24"/>
          <w:spacing w:val="1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建设单位</w:t>
      </w:r>
    </w:p>
    <w:p>
      <w:pPr>
        <w:ind w:left="498"/>
        <w:spacing w:before="63" w:line="22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宁波钢铁有限公司</w:t>
      </w:r>
    </w:p>
    <w:p>
      <w:pPr>
        <w:ind w:left="492"/>
        <w:spacing w:before="6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2.3 服务地点</w:t>
      </w:r>
    </w:p>
    <w:p>
      <w:pPr>
        <w:ind w:left="498"/>
        <w:spacing w:before="64" w:line="22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宁波钢铁有限公司</w:t>
      </w:r>
    </w:p>
    <w:p>
      <w:pPr>
        <w:ind w:left="492"/>
        <w:spacing w:before="6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2.4 采购范围：</w:t>
      </w:r>
    </w:p>
    <w:p>
      <w:pPr>
        <w:ind w:left="13" w:right="82" w:firstLine="477"/>
        <w:spacing w:before="66" w:line="25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3"/>
        </w:rPr>
        <w:t>本采购文件服务的范围包括：宁波钢铁有限公司宁钢喷煤原煤直供流程改造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项目的管带机工艺布置、CDQ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粉输送工艺方案咨询服务、现场踏勘服务工作。具体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内容由双方沟通确认。</w:t>
      </w:r>
    </w:p>
    <w:p>
      <w:pPr>
        <w:ind w:left="432"/>
        <w:spacing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2.5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服务期限：</w:t>
      </w:r>
    </w:p>
    <w:p>
      <w:pPr>
        <w:ind w:left="34" w:right="82" w:firstLine="396"/>
        <w:spacing w:before="25" w:line="22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本项目咨询服务工作时间为</w:t>
      </w:r>
      <w:r>
        <w:rPr>
          <w:rFonts w:ascii="SimSun" w:hAnsi="SimSun" w:eastAsia="SimSun" w:cs="SimSun"/>
          <w:sz w:val="24"/>
          <w:szCs w:val="24"/>
          <w:u w:val="single" w:color="auto"/>
          <w:spacing w:val="-2"/>
        </w:rPr>
        <w:t>【4】个工作周</w:t>
      </w:r>
      <w:r>
        <w:rPr>
          <w:rFonts w:ascii="SimSun" w:hAnsi="SimSun" w:eastAsia="SimSun" w:cs="SimSun"/>
          <w:sz w:val="24"/>
          <w:szCs w:val="24"/>
          <w:spacing w:val="-2"/>
        </w:rPr>
        <w:t>，定于</w:t>
      </w:r>
      <w:r>
        <w:rPr>
          <w:rFonts w:ascii="SimSun" w:hAnsi="SimSun" w:eastAsia="SimSun" w:cs="SimSun"/>
          <w:sz w:val="24"/>
          <w:szCs w:val="24"/>
          <w:u w:val="single" w:color="auto"/>
          <w:spacing w:val="-2"/>
        </w:rPr>
        <w:t>合同</w:t>
      </w:r>
      <w:r>
        <w:rPr>
          <w:rFonts w:ascii="SimSun" w:hAnsi="SimSun" w:eastAsia="SimSun" w:cs="SimSun"/>
          <w:sz w:val="24"/>
          <w:szCs w:val="24"/>
          <w:u w:val="single" w:color="auto"/>
          <w:spacing w:val="-3"/>
        </w:rPr>
        <w:t>签订后第【4】个工作周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向采购方递交咨询文件（完整初稿</w:t>
      </w:r>
      <w:r>
        <w:rPr>
          <w:rFonts w:ascii="SimSun" w:hAnsi="SimSun" w:eastAsia="SimSun" w:cs="SimSun"/>
          <w:sz w:val="24"/>
          <w:szCs w:val="24"/>
          <w:spacing w:val="12"/>
        </w:rPr>
        <w:t>），</w:t>
      </w:r>
      <w:r>
        <w:rPr>
          <w:rFonts w:ascii="SimSun" w:hAnsi="SimSun" w:eastAsia="SimSun" w:cs="SimSun"/>
          <w:sz w:val="24"/>
          <w:szCs w:val="24"/>
          <w:spacing w:val="-2"/>
        </w:rPr>
        <w:t>并在后续通过业主相关部门审批。</w:t>
      </w:r>
    </w:p>
    <w:p>
      <w:pPr>
        <w:ind w:left="14"/>
        <w:spacing w:before="6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3、服务商资格要求</w:t>
      </w:r>
    </w:p>
    <w:p>
      <w:pPr>
        <w:ind w:left="10" w:right="82" w:firstLine="423"/>
        <w:spacing w:before="23" w:line="23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3.1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本次采购要求咨询方须具有合法有效的企业营业执照，具备独立法人资格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和承担民事责任的能力，有健全的财务会计制度。</w:t>
      </w:r>
    </w:p>
    <w:p>
      <w:pPr>
        <w:ind w:left="10" w:right="82" w:firstLine="423"/>
        <w:spacing w:before="21" w:line="237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3.2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信誉要求：服务商未被列入杭钢集团供应商诚信档案，未处于禁止投标处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2"/>
        </w:rPr>
        <w:t>罚期内；未被列入“信用中国</w:t>
      </w:r>
      <w:r>
        <w:rPr>
          <w:rFonts w:ascii="SimSun" w:hAnsi="SimSun" w:eastAsia="SimSun" w:cs="SimSun"/>
          <w:sz w:val="24"/>
          <w:szCs w:val="24"/>
          <w:spacing w:val="-7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2"/>
        </w:rPr>
        <w:t>”网站(</w:t>
      </w:r>
      <w:r>
        <w:rPr>
          <w:rFonts w:ascii="SimSun" w:hAnsi="SimSun" w:eastAsia="SimSun" w:cs="SimSun"/>
          <w:sz w:val="24"/>
          <w:szCs w:val="24"/>
        </w:rPr>
        <w:t>www</w:t>
      </w:r>
      <w:r>
        <w:rPr>
          <w:rFonts w:ascii="SimSun" w:hAnsi="SimSun" w:eastAsia="SimSun" w:cs="SimSun"/>
          <w:sz w:val="24"/>
          <w:szCs w:val="24"/>
          <w:spacing w:val="2"/>
        </w:rPr>
        <w:t>.</w:t>
      </w:r>
      <w:r>
        <w:rPr>
          <w:rFonts w:ascii="SimSun" w:hAnsi="SimSun" w:eastAsia="SimSun" w:cs="SimSun"/>
          <w:sz w:val="24"/>
          <w:szCs w:val="24"/>
        </w:rPr>
        <w:t>creditchina</w:t>
      </w:r>
      <w:r>
        <w:rPr>
          <w:rFonts w:ascii="SimSun" w:hAnsi="SimSun" w:eastAsia="SimSun" w:cs="SimSun"/>
          <w:sz w:val="24"/>
          <w:szCs w:val="24"/>
          <w:spacing w:val="2"/>
        </w:rPr>
        <w:t>.</w:t>
      </w:r>
      <w:r>
        <w:rPr>
          <w:rFonts w:ascii="SimSun" w:hAnsi="SimSun" w:eastAsia="SimSun" w:cs="SimSun"/>
          <w:sz w:val="24"/>
          <w:szCs w:val="24"/>
        </w:rPr>
        <w:t>gov</w:t>
      </w:r>
      <w:r>
        <w:rPr>
          <w:rFonts w:ascii="SimSun" w:hAnsi="SimSun" w:eastAsia="SimSun" w:cs="SimSun"/>
          <w:sz w:val="24"/>
          <w:szCs w:val="24"/>
          <w:spacing w:val="2"/>
        </w:rPr>
        <w:t>.</w:t>
      </w:r>
      <w:r>
        <w:rPr>
          <w:rFonts w:ascii="SimSun" w:hAnsi="SimSun" w:eastAsia="SimSun" w:cs="SimSun"/>
          <w:sz w:val="24"/>
          <w:szCs w:val="24"/>
        </w:rPr>
        <w:t>cn</w:t>
      </w:r>
      <w:r>
        <w:rPr>
          <w:rFonts w:ascii="SimSun" w:hAnsi="SimSun" w:eastAsia="SimSun" w:cs="SimSun"/>
          <w:sz w:val="24"/>
          <w:szCs w:val="24"/>
          <w:spacing w:val="2"/>
        </w:rPr>
        <w:t>)“记录失信被执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3"/>
        </w:rPr>
        <w:t>行人（产生中标候选人后，采购方将在公示前对中标候选人及其</w:t>
      </w:r>
      <w:r>
        <w:rPr>
          <w:rFonts w:ascii="SimSun" w:hAnsi="SimSun" w:eastAsia="SimSun" w:cs="SimSun"/>
          <w:sz w:val="24"/>
          <w:szCs w:val="24"/>
          <w:spacing w:val="2"/>
        </w:rPr>
        <w:t>法定代表人的信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3"/>
        </w:rPr>
        <w:t>息进行查询，若存在失信被执行人信息记录的，采购方将取消中</w:t>
      </w:r>
      <w:r>
        <w:rPr>
          <w:rFonts w:ascii="SimSun" w:hAnsi="SimSun" w:eastAsia="SimSun" w:cs="SimSun"/>
          <w:sz w:val="24"/>
          <w:szCs w:val="24"/>
          <w:spacing w:val="2"/>
        </w:rPr>
        <w:t>标候选人资格并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重新组织采购，失信记录查询以“信用中国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”网站www.creditchina.go</w:t>
      </w:r>
      <w:r>
        <w:rPr>
          <w:rFonts w:ascii="SimSun" w:hAnsi="SimSun" w:eastAsia="SimSun" w:cs="SimSun"/>
          <w:sz w:val="24"/>
          <w:szCs w:val="24"/>
          <w:spacing w:val="-1"/>
        </w:rPr>
        <w:t>v.cn</w:t>
      </w:r>
      <w:r>
        <w:rPr>
          <w:rFonts w:ascii="SimSun" w:hAnsi="SimSun" w:eastAsia="SimSun" w:cs="SimSun"/>
          <w:sz w:val="24"/>
          <w:szCs w:val="24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查询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为准）。</w:t>
      </w:r>
    </w:p>
    <w:p>
      <w:pPr>
        <w:ind w:left="434"/>
        <w:spacing w:before="2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3.3 本次采购不接受联合体响应。</w:t>
      </w:r>
    </w:p>
    <w:p>
      <w:pPr>
        <w:ind w:left="8"/>
        <w:spacing w:before="6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3"/>
        </w:rPr>
        <w:t>4、采购文件的获取</w:t>
      </w:r>
    </w:p>
    <w:p>
      <w:pPr>
        <w:ind w:left="10" w:right="82" w:firstLine="478"/>
        <w:spacing w:before="27" w:line="23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4.1 本项目采购文件含图纸（若有）和补充（答疑、澄清）、修改文件以“浙</w:t>
      </w:r>
      <w:r>
        <w:rPr>
          <w:rFonts w:ascii="SimSun" w:hAnsi="SimSun" w:eastAsia="SimSun" w:cs="SimSun"/>
          <w:sz w:val="24"/>
          <w:szCs w:val="24"/>
          <w:spacing w:val="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4"/>
        </w:rPr>
        <w:t>江</w:t>
      </w:r>
      <w:r>
        <w:rPr>
          <w:rFonts w:ascii="SimSun" w:hAnsi="SimSun" w:eastAsia="SimSun" w:cs="SimSun"/>
          <w:sz w:val="24"/>
          <w:szCs w:val="24"/>
          <w:spacing w:val="8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4"/>
        </w:rPr>
        <w:t>省</w:t>
      </w:r>
      <w:r>
        <w:rPr>
          <w:rFonts w:ascii="SimSun" w:hAnsi="SimSun" w:eastAsia="SimSun" w:cs="SimSun"/>
          <w:sz w:val="24"/>
          <w:szCs w:val="24"/>
          <w:spacing w:val="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4"/>
        </w:rPr>
        <w:t>工</w:t>
      </w:r>
      <w:r>
        <w:rPr>
          <w:rFonts w:ascii="SimSun" w:hAnsi="SimSun" w:eastAsia="SimSun" w:cs="SimSun"/>
          <w:sz w:val="24"/>
          <w:szCs w:val="24"/>
          <w:spacing w:val="8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4"/>
        </w:rPr>
        <w:t>业</w:t>
      </w:r>
      <w:r>
        <w:rPr>
          <w:rFonts w:ascii="SimSun" w:hAnsi="SimSun" w:eastAsia="SimSun" w:cs="SimSun"/>
          <w:sz w:val="24"/>
          <w:szCs w:val="24"/>
          <w:spacing w:val="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4"/>
        </w:rPr>
        <w:t>设</w:t>
      </w:r>
      <w:r>
        <w:rPr>
          <w:rFonts w:ascii="SimSun" w:hAnsi="SimSun" w:eastAsia="SimSun" w:cs="SimSun"/>
          <w:sz w:val="24"/>
          <w:szCs w:val="24"/>
          <w:spacing w:val="8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4"/>
        </w:rPr>
        <w:t>计</w:t>
      </w:r>
      <w:r>
        <w:rPr>
          <w:rFonts w:ascii="SimSun" w:hAnsi="SimSun" w:eastAsia="SimSun" w:cs="SimSun"/>
          <w:sz w:val="24"/>
          <w:szCs w:val="24"/>
          <w:spacing w:val="8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4"/>
        </w:rPr>
        <w:t>研</w:t>
      </w:r>
      <w:r>
        <w:rPr>
          <w:rFonts w:ascii="SimSun" w:hAnsi="SimSun" w:eastAsia="SimSun" w:cs="SimSun"/>
          <w:sz w:val="24"/>
          <w:szCs w:val="24"/>
          <w:spacing w:val="9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4"/>
        </w:rPr>
        <w:t>究</w:t>
      </w:r>
      <w:r>
        <w:rPr>
          <w:rFonts w:ascii="SimSun" w:hAnsi="SimSun" w:eastAsia="SimSun" w:cs="SimSun"/>
          <w:sz w:val="24"/>
          <w:szCs w:val="24"/>
          <w:spacing w:val="10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4"/>
        </w:rPr>
        <w:t>院</w:t>
      </w:r>
      <w:r>
        <w:rPr>
          <w:rFonts w:ascii="SimSun" w:hAnsi="SimSun" w:eastAsia="SimSun" w:cs="SimSun"/>
          <w:sz w:val="24"/>
          <w:szCs w:val="24"/>
          <w:spacing w:val="8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4"/>
        </w:rPr>
        <w:t>有</w:t>
      </w:r>
      <w:r>
        <w:rPr>
          <w:rFonts w:ascii="SimSun" w:hAnsi="SimSun" w:eastAsia="SimSun" w:cs="SimSun"/>
          <w:sz w:val="24"/>
          <w:szCs w:val="24"/>
          <w:spacing w:val="10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4"/>
        </w:rPr>
        <w:t>限</w:t>
      </w:r>
      <w:r>
        <w:rPr>
          <w:rFonts w:ascii="SimSun" w:hAnsi="SimSun" w:eastAsia="SimSun" w:cs="SimSun"/>
          <w:sz w:val="24"/>
          <w:szCs w:val="24"/>
          <w:spacing w:val="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4"/>
        </w:rPr>
        <w:t>公</w:t>
      </w:r>
      <w:r>
        <w:rPr>
          <w:rFonts w:ascii="SimSun" w:hAnsi="SimSun" w:eastAsia="SimSun" w:cs="SimSun"/>
          <w:sz w:val="24"/>
          <w:szCs w:val="24"/>
          <w:spacing w:val="9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4"/>
        </w:rPr>
        <w:t>司  ”</w:t>
      </w:r>
      <w:r>
        <w:rPr>
          <w:rFonts w:ascii="SimSun" w:hAnsi="SimSun" w:eastAsia="SimSun" w:cs="SimSun"/>
          <w:sz w:val="24"/>
          <w:szCs w:val="24"/>
          <w:spacing w:val="7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4"/>
        </w:rPr>
        <w:t>网</w:t>
      </w:r>
      <w:r>
        <w:rPr>
          <w:rFonts w:ascii="SimSun" w:hAnsi="SimSun" w:eastAsia="SimSun" w:cs="SimSun"/>
          <w:sz w:val="24"/>
          <w:szCs w:val="24"/>
          <w:spacing w:val="8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4"/>
        </w:rPr>
        <w:t>站</w:t>
      </w:r>
      <w:r>
        <w:rPr>
          <w:rFonts w:ascii="SimSun" w:hAnsi="SimSun" w:eastAsia="SimSun" w:cs="SimSun"/>
          <w:sz w:val="24"/>
          <w:szCs w:val="24"/>
          <w:spacing w:val="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4"/>
        </w:rPr>
        <w:t>新  闻  中</w:t>
      </w:r>
      <w:r>
        <w:rPr>
          <w:rFonts w:ascii="SimSun" w:hAnsi="SimSun" w:eastAsia="SimSun" w:cs="SimSun"/>
          <w:sz w:val="24"/>
          <w:szCs w:val="24"/>
          <w:spacing w:val="9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4"/>
        </w:rPr>
        <w:t>心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（</w:t>
      </w:r>
      <w:hyperlink w:history="true" r:id="rId1">
        <w:r>
          <w:rPr>
            <w:rFonts w:ascii="SimSun" w:hAnsi="SimSun" w:eastAsia="SimSun" w:cs="SimSun"/>
            <w:sz w:val="24"/>
            <w:szCs w:val="24"/>
          </w:rPr>
          <w:t>https://www.zjidi.cn/news5.</w:t>
        </w:r>
        <w:r>
          <w:rPr>
            <w:rFonts w:ascii="SimSun" w:hAnsi="SimSun" w:eastAsia="SimSun" w:cs="SimSun"/>
            <w:sz w:val="24"/>
            <w:szCs w:val="24"/>
            <w:spacing w:val="-1"/>
          </w:rPr>
          <w:t>html</w:t>
        </w:r>
      </w:hyperlink>
      <w:r>
        <w:rPr>
          <w:rFonts w:ascii="SimSun" w:hAnsi="SimSun" w:eastAsia="SimSun" w:cs="SimSun"/>
          <w:sz w:val="24"/>
          <w:szCs w:val="24"/>
          <w:spacing w:val="-1"/>
        </w:rPr>
        <w:t>）下载方式发放。</w:t>
      </w:r>
    </w:p>
    <w:p>
      <w:pPr>
        <w:ind w:left="428"/>
        <w:spacing w:before="32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4.2 采购文件网上下载时间：公告发布之日起至响应</w:t>
      </w:r>
      <w:r>
        <w:rPr>
          <w:rFonts w:ascii="SimSun" w:hAnsi="SimSun" w:eastAsia="SimSun" w:cs="SimSun"/>
          <w:sz w:val="24"/>
          <w:szCs w:val="24"/>
          <w:spacing w:val="-1"/>
        </w:rPr>
        <w:t>文件递交的截止之日。</w:t>
      </w:r>
    </w:p>
    <w:p>
      <w:pPr>
        <w:ind w:left="14"/>
        <w:spacing w:before="66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5、响应文件的递交</w:t>
      </w:r>
    </w:p>
    <w:p>
      <w:pPr>
        <w:ind w:left="434"/>
        <w:spacing w:before="26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5.1</w:t>
      </w:r>
      <w:r>
        <w:rPr>
          <w:rFonts w:ascii="SimSun" w:hAnsi="SimSun" w:eastAsia="SimSun" w:cs="SimSun"/>
          <w:sz w:val="24"/>
          <w:szCs w:val="24"/>
          <w:spacing w:val="-3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响应文件递交的截止时间为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  <w:spacing w:val="-4"/>
        </w:rPr>
        <w:t>2024 </w:t>
      </w:r>
      <w:r>
        <w:rPr>
          <w:rFonts w:ascii="SimSun" w:hAnsi="SimSun" w:eastAsia="SimSun" w:cs="SimSun"/>
          <w:sz w:val="24"/>
          <w:szCs w:val="24"/>
          <w:spacing w:val="-4"/>
        </w:rPr>
        <w:t>年</w:t>
      </w:r>
      <w:r>
        <w:rPr>
          <w:rFonts w:ascii="SimSun" w:hAnsi="SimSun" w:eastAsia="SimSun" w:cs="SimSun"/>
          <w:sz w:val="24"/>
          <w:szCs w:val="24"/>
          <w:u w:val="single" w:color="auto"/>
          <w:spacing w:val="27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  <w:spacing w:val="-4"/>
        </w:rPr>
        <w:t>10 </w:t>
      </w:r>
      <w:r>
        <w:rPr>
          <w:rFonts w:ascii="SimSun" w:hAnsi="SimSun" w:eastAsia="SimSun" w:cs="SimSun"/>
          <w:sz w:val="24"/>
          <w:szCs w:val="24"/>
          <w:spacing w:val="-4"/>
        </w:rPr>
        <w:t>月</w:t>
      </w:r>
      <w:r>
        <w:rPr>
          <w:rFonts w:ascii="SimSun" w:hAnsi="SimSun" w:eastAsia="SimSun" w:cs="SimSun"/>
          <w:sz w:val="24"/>
          <w:szCs w:val="24"/>
          <w:u w:val="single" w:color="auto"/>
          <w:spacing w:val="-5"/>
        </w:rPr>
        <w:t xml:space="preserve"> 30 </w:t>
      </w:r>
      <w:r>
        <w:rPr>
          <w:rFonts w:ascii="SimSun" w:hAnsi="SimSun" w:eastAsia="SimSun" w:cs="SimSun"/>
          <w:sz w:val="24"/>
          <w:szCs w:val="24"/>
          <w:spacing w:val="-6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日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17:00。</w:t>
      </w:r>
    </w:p>
    <w:p>
      <w:pPr>
        <w:ind w:left="434"/>
        <w:spacing w:before="2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5.2</w:t>
      </w:r>
      <w:r>
        <w:rPr>
          <w:rFonts w:ascii="SimSun" w:hAnsi="SimSun" w:eastAsia="SimSun" w:cs="SimSun"/>
          <w:sz w:val="24"/>
          <w:szCs w:val="24"/>
          <w:spacing w:val="-4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采购响应文件的组成：商务报价文件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1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份，格式见第三章响应文件格式。</w:t>
      </w:r>
    </w:p>
    <w:p>
      <w:pPr>
        <w:ind w:left="434"/>
        <w:spacing w:before="28" w:line="22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5.2</w:t>
      </w:r>
      <w:r>
        <w:rPr>
          <w:rFonts w:ascii="SimSun" w:hAnsi="SimSun" w:eastAsia="SimSun" w:cs="SimSun"/>
          <w:sz w:val="24"/>
          <w:szCs w:val="24"/>
          <w:spacing w:val="-4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递交方式：</w:t>
      </w:r>
      <w:r>
        <w:rPr>
          <w:rFonts w:ascii="SimSun" w:hAnsi="SimSun" w:eastAsia="SimSun" w:cs="SimSun"/>
          <w:sz w:val="24"/>
          <w:szCs w:val="24"/>
          <w:u w:val="single" w:color="auto"/>
          <w:spacing w:val="-2"/>
        </w:rPr>
        <w:t>线下递交，密封包装</w:t>
      </w:r>
      <w:r>
        <w:rPr>
          <w:rFonts w:ascii="SimSun" w:hAnsi="SimSun" w:eastAsia="SimSun" w:cs="SimSun"/>
          <w:sz w:val="24"/>
          <w:szCs w:val="24"/>
          <w:spacing w:val="-2"/>
        </w:rPr>
        <w:t>。</w:t>
      </w:r>
    </w:p>
    <w:p>
      <w:pPr>
        <w:ind w:left="10" w:right="82" w:firstLine="423"/>
        <w:spacing w:before="26" w:line="22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5.3</w:t>
      </w:r>
      <w:r>
        <w:rPr>
          <w:rFonts w:ascii="SimSun" w:hAnsi="SimSun" w:eastAsia="SimSun" w:cs="SimSun"/>
          <w:sz w:val="24"/>
          <w:szCs w:val="24"/>
          <w:spacing w:val="-4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递交地点：</w:t>
      </w:r>
      <w:r>
        <w:rPr>
          <w:rFonts w:ascii="SimSun" w:hAnsi="SimSun" w:eastAsia="SimSun" w:cs="SimSun"/>
          <w:sz w:val="24"/>
          <w:szCs w:val="24"/>
          <w:u w:val="single" w:color="auto"/>
          <w:spacing w:val="-2"/>
        </w:rPr>
        <w:t>杭州市拱墅区半山街道崇光路</w:t>
      </w:r>
      <w:r>
        <w:rPr>
          <w:rFonts w:ascii="SimSun" w:hAnsi="SimSun" w:eastAsia="SimSun" w:cs="SimSun"/>
          <w:sz w:val="24"/>
          <w:szCs w:val="24"/>
          <w:u w:val="single" w:color="auto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  <w:spacing w:val="-2"/>
        </w:rPr>
        <w:t>8</w:t>
      </w:r>
      <w:r>
        <w:rPr>
          <w:rFonts w:ascii="SimSun" w:hAnsi="SimSun" w:eastAsia="SimSun" w:cs="SimSun"/>
          <w:sz w:val="24"/>
          <w:szCs w:val="24"/>
          <w:u w:val="single" w:color="auto"/>
          <w:spacing w:val="-42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  <w:spacing w:val="-2"/>
        </w:rPr>
        <w:t>幢旁边浙江省工业设计研究院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  <w:spacing w:val="-1"/>
        </w:rPr>
        <w:t>有限公司</w:t>
      </w:r>
      <w:r>
        <w:rPr>
          <w:rFonts w:ascii="SimSun" w:hAnsi="SimSun" w:eastAsia="SimSun" w:cs="SimSun"/>
          <w:sz w:val="24"/>
          <w:szCs w:val="24"/>
          <w:u w:val="single" w:color="auto"/>
          <w:spacing w:val="-43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  <w:spacing w:val="-1"/>
        </w:rPr>
        <w:t>203</w:t>
      </w:r>
      <w:r>
        <w:rPr>
          <w:rFonts w:ascii="SimSun" w:hAnsi="SimSun" w:eastAsia="SimSun" w:cs="SimSun"/>
          <w:sz w:val="24"/>
          <w:szCs w:val="24"/>
          <w:u w:val="single" w:color="auto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  <w:spacing w:val="-1"/>
        </w:rPr>
        <w:t>室。</w:t>
      </w:r>
    </w:p>
    <w:p>
      <w:pPr>
        <w:ind w:left="434"/>
        <w:spacing w:before="2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5.4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逾期送达的或者未送达指定地点的响应文件，采购方不予受理。</w:t>
      </w:r>
    </w:p>
    <w:p>
      <w:pPr>
        <w:pStyle w:val="BodyText"/>
        <w:spacing w:line="413" w:lineRule="auto"/>
        <w:rPr/>
      </w:pPr>
      <w:r>
        <w:pict>
          <v:shape id="_x0000_s4" style="position:absolute;margin-left:0.239998pt;margin-top:6.70736pt;mso-position-vertical-relative:text;mso-position-horizontal-relative:text;width:425.5pt;height:0.5pt;z-index:251659264;" filled="false" strokecolor="#000000" strokeweight="0.48pt" coordsize="8510,10" coordorigin="0,0" path="m0,4l8510,4e">
            <v:stroke joinstyle="bevel" miterlimit="2"/>
          </v:shape>
        </w:pict>
      </w:r>
      <w:r/>
    </w:p>
    <w:p>
      <w:pPr>
        <w:spacing w:before="60" w:line="219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浙江省工业设计研究院有限公司编制</w:t>
      </w:r>
      <w:r>
        <w:rPr>
          <w:rFonts w:ascii="SimSun" w:hAnsi="SimSun" w:eastAsia="SimSun" w:cs="SimSun"/>
          <w:sz w:val="18"/>
          <w:szCs w:val="18"/>
          <w:spacing w:val="1"/>
        </w:rPr>
        <w:t xml:space="preserve">                                 </w:t>
      </w:r>
      <w:r>
        <w:rPr>
          <w:rFonts w:ascii="SimSun" w:hAnsi="SimSun" w:eastAsia="SimSun" w:cs="SimSun"/>
          <w:sz w:val="18"/>
          <w:szCs w:val="18"/>
          <w:spacing w:val="-2"/>
        </w:rPr>
        <w:t>1</w:t>
      </w:r>
    </w:p>
    <w:p>
      <w:pPr>
        <w:spacing w:line="219" w:lineRule="auto"/>
        <w:sectPr>
          <w:pgSz w:w="11906" w:h="16839"/>
          <w:pgMar w:top="655" w:right="1611" w:bottom="0" w:left="1701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23"/>
        <w:spacing w:before="36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浙江省工业设计研究院有限公司采购文件</w:t>
      </w:r>
    </w:p>
    <w:p>
      <w:pPr>
        <w:pStyle w:val="BodyText"/>
        <w:spacing w:line="252" w:lineRule="auto"/>
        <w:rPr/>
      </w:pPr>
      <w:r/>
    </w:p>
    <w:p>
      <w:pPr>
        <w:pStyle w:val="BodyText"/>
        <w:spacing w:line="253" w:lineRule="auto"/>
        <w:rPr/>
      </w:pPr>
      <w:r>
        <w:pict>
          <v:shape id="_x0000_s6" style="position:absolute;margin-left:0.239998pt;margin-top:3.64655pt;mso-position-vertical-relative:text;mso-position-horizontal-relative:text;width:425.5pt;height:0.5pt;z-index:251660288;" filled="false" strokecolor="#000000" strokeweight="0.48pt" coordsize="8510,10" coordorigin="0,0" path="m0,4l8510,4e">
            <v:stroke joinstyle="bevel" miterlimit="2"/>
          </v:shape>
        </w:pict>
      </w:r>
      <w:r/>
    </w:p>
    <w:p>
      <w:pPr>
        <w:ind w:left="11"/>
        <w:spacing w:before="78" w:line="22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6、响应保证金</w:t>
      </w:r>
    </w:p>
    <w:p>
      <w:pPr>
        <w:ind w:left="8" w:right="83" w:firstLine="481"/>
        <w:spacing w:before="23" w:line="233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3"/>
        </w:rPr>
        <w:t>本次采购无需缴纳响应保证金，但响应人如出现响应违规行为或成交候选后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3"/>
        </w:rPr>
        <w:t>在响应有效期内不签订合同的，将被我司列入黑名单库，不得参加我</w:t>
      </w:r>
      <w:r>
        <w:rPr>
          <w:rFonts w:ascii="SimSun" w:hAnsi="SimSun" w:eastAsia="SimSun" w:cs="SimSun"/>
          <w:sz w:val="24"/>
          <w:szCs w:val="24"/>
          <w:spacing w:val="2"/>
        </w:rPr>
        <w:t>司的后续类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似采购项目。</w:t>
      </w:r>
    </w:p>
    <w:p>
      <w:pPr>
        <w:ind w:left="15"/>
        <w:spacing w:before="6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7、发布公告的媒介</w:t>
      </w:r>
    </w:p>
    <w:p>
      <w:pPr>
        <w:ind w:left="21" w:right="82" w:firstLine="469"/>
        <w:spacing w:before="24" w:line="22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1"/>
        </w:rPr>
        <w:t>本 次 采 购 公</w:t>
      </w:r>
      <w:r>
        <w:rPr>
          <w:rFonts w:ascii="SimSun" w:hAnsi="SimSun" w:eastAsia="SimSun" w:cs="SimSun"/>
          <w:sz w:val="24"/>
          <w:szCs w:val="24"/>
          <w:spacing w:val="1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告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在</w:t>
      </w:r>
      <w:r>
        <w:rPr>
          <w:rFonts w:ascii="SimSun" w:hAnsi="SimSun" w:eastAsia="SimSun" w:cs="SimSun"/>
          <w:sz w:val="24"/>
          <w:szCs w:val="24"/>
          <w:spacing w:val="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浙</w:t>
      </w:r>
      <w:r>
        <w:rPr>
          <w:rFonts w:ascii="SimSun" w:hAnsi="SimSun" w:eastAsia="SimSun" w:cs="SimSun"/>
          <w:sz w:val="24"/>
          <w:szCs w:val="24"/>
          <w:spacing w:val="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江</w:t>
      </w:r>
      <w:r>
        <w:rPr>
          <w:rFonts w:ascii="SimSun" w:hAnsi="SimSun" w:eastAsia="SimSun" w:cs="SimSun"/>
          <w:sz w:val="24"/>
          <w:szCs w:val="24"/>
          <w:spacing w:val="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省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工</w:t>
      </w:r>
      <w:r>
        <w:rPr>
          <w:rFonts w:ascii="SimSun" w:hAnsi="SimSun" w:eastAsia="SimSun" w:cs="SimSun"/>
          <w:sz w:val="24"/>
          <w:szCs w:val="24"/>
          <w:spacing w:val="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业</w:t>
      </w:r>
      <w:r>
        <w:rPr>
          <w:rFonts w:ascii="SimSun" w:hAnsi="SimSun" w:eastAsia="SimSun" w:cs="SimSun"/>
          <w:sz w:val="24"/>
          <w:szCs w:val="24"/>
          <w:spacing w:val="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设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计</w:t>
      </w:r>
      <w:r>
        <w:rPr>
          <w:rFonts w:ascii="SimSun" w:hAnsi="SimSun" w:eastAsia="SimSun" w:cs="SimSun"/>
          <w:sz w:val="24"/>
          <w:szCs w:val="24"/>
          <w:spacing w:val="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研</w:t>
      </w:r>
      <w:r>
        <w:rPr>
          <w:rFonts w:ascii="SimSun" w:hAnsi="SimSun" w:eastAsia="SimSun" w:cs="SimSun"/>
          <w:sz w:val="24"/>
          <w:szCs w:val="24"/>
          <w:spacing w:val="1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究</w:t>
      </w:r>
      <w:r>
        <w:rPr>
          <w:rFonts w:ascii="SimSun" w:hAnsi="SimSun" w:eastAsia="SimSun" w:cs="SimSun"/>
          <w:sz w:val="24"/>
          <w:szCs w:val="24"/>
          <w:spacing w:val="2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院</w:t>
      </w:r>
      <w:r>
        <w:rPr>
          <w:rFonts w:ascii="SimSun" w:hAnsi="SimSun" w:eastAsia="SimSun" w:cs="SimSun"/>
          <w:sz w:val="24"/>
          <w:szCs w:val="24"/>
          <w:spacing w:val="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有</w:t>
      </w:r>
      <w:r>
        <w:rPr>
          <w:rFonts w:ascii="SimSun" w:hAnsi="SimSun" w:eastAsia="SimSun" w:cs="SimSun"/>
          <w:sz w:val="24"/>
          <w:szCs w:val="24"/>
          <w:spacing w:val="2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2"/>
        </w:rPr>
        <w:t>限</w:t>
      </w:r>
      <w:r>
        <w:rPr>
          <w:rFonts w:ascii="SimSun" w:hAnsi="SimSun" w:eastAsia="SimSun" w:cs="SimSun"/>
          <w:sz w:val="24"/>
          <w:szCs w:val="24"/>
          <w:spacing w:val="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2"/>
        </w:rPr>
        <w:t>公</w:t>
      </w:r>
      <w:r>
        <w:rPr>
          <w:rFonts w:ascii="SimSun" w:hAnsi="SimSun" w:eastAsia="SimSun" w:cs="SimSun"/>
          <w:sz w:val="24"/>
          <w:szCs w:val="24"/>
          <w:spacing w:val="1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2"/>
        </w:rPr>
        <w:t>司</w:t>
      </w:r>
      <w:r>
        <w:rPr>
          <w:rFonts w:ascii="SimSun" w:hAnsi="SimSun" w:eastAsia="SimSun" w:cs="SimSun"/>
          <w:sz w:val="24"/>
          <w:szCs w:val="24"/>
          <w:spacing w:val="2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2"/>
        </w:rPr>
        <w:t>网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2"/>
        </w:rPr>
        <w:t>站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（</w:t>
      </w:r>
      <w:hyperlink w:history="true" r:id="rId2">
        <w:r>
          <w:rPr>
            <w:rFonts w:ascii="SimSun" w:hAnsi="SimSun" w:eastAsia="SimSun" w:cs="SimSun"/>
            <w:sz w:val="24"/>
            <w:szCs w:val="24"/>
            <w:spacing w:val="-1"/>
          </w:rPr>
          <w:t>https://www.zjidi.cn</w:t>
        </w:r>
      </w:hyperlink>
      <w:r>
        <w:rPr>
          <w:rFonts w:ascii="SimSun" w:hAnsi="SimSun" w:eastAsia="SimSun" w:cs="SimSun"/>
          <w:sz w:val="24"/>
          <w:szCs w:val="24"/>
          <w:spacing w:val="-1"/>
        </w:rPr>
        <w:t>）上发布。</w:t>
      </w:r>
    </w:p>
    <w:p>
      <w:pPr>
        <w:ind w:left="10"/>
        <w:spacing w:before="70" w:line="222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8、联系方式</w:t>
      </w:r>
    </w:p>
    <w:p>
      <w:pPr>
        <w:ind w:left="488"/>
        <w:spacing w:before="2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采购单位：</w:t>
      </w:r>
      <w:r>
        <w:rPr>
          <w:rFonts w:ascii="SimSun" w:hAnsi="SimSun" w:eastAsia="SimSun" w:cs="SimSun"/>
          <w:sz w:val="24"/>
          <w:szCs w:val="24"/>
          <w:u w:val="single" w:color="auto"/>
          <w:spacing w:val="-1"/>
        </w:rPr>
        <w:t xml:space="preserve">  浙江省工业设计研究院有限公司</w:t>
      </w:r>
      <w:r>
        <w:rPr>
          <w:rFonts w:ascii="SimSun" w:hAnsi="SimSun" w:eastAsia="SimSun" w:cs="SimSun"/>
          <w:sz w:val="24"/>
          <w:szCs w:val="24"/>
          <w:u w:val="single" w:color="auto"/>
          <w:spacing w:val="5"/>
        </w:rPr>
        <w:t xml:space="preserve">  </w:t>
      </w:r>
    </w:p>
    <w:p>
      <w:pPr>
        <w:ind w:left="490"/>
        <w:spacing w:before="24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</w:rPr>
        <w:t>联 系 人：</w:t>
      </w:r>
      <w:r>
        <w:rPr>
          <w:rFonts w:ascii="SimSun" w:hAnsi="SimSun" w:eastAsia="SimSun" w:cs="SimSun"/>
          <w:sz w:val="24"/>
          <w:szCs w:val="24"/>
          <w:u w:val="single" w:color="auto"/>
          <w:spacing w:val="14"/>
        </w:rPr>
        <w:t xml:space="preserve">  </w:t>
      </w:r>
      <w:r>
        <w:rPr>
          <w:rFonts w:ascii="SimSun" w:hAnsi="SimSun" w:eastAsia="SimSun" w:cs="SimSun"/>
          <w:sz w:val="24"/>
          <w:szCs w:val="24"/>
          <w:u w:val="single" w:color="auto"/>
          <w:spacing w:val="-5"/>
        </w:rPr>
        <w:t>王女士</w:t>
      </w:r>
      <w:r>
        <w:rPr>
          <w:rFonts w:ascii="SimSun" w:hAnsi="SimSun" w:eastAsia="SimSun" w:cs="SimSun"/>
          <w:sz w:val="24"/>
          <w:szCs w:val="24"/>
          <w:u w:val="single" w:color="auto"/>
          <w:spacing w:val="12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19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5"/>
        </w:rPr>
        <w:t>电</w:t>
      </w:r>
      <w:r>
        <w:rPr>
          <w:rFonts w:ascii="SimSun" w:hAnsi="SimSun" w:eastAsia="SimSun" w:cs="SimSun"/>
          <w:sz w:val="24"/>
          <w:szCs w:val="24"/>
          <w:spacing w:val="4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5"/>
        </w:rPr>
        <w:t>话：</w:t>
      </w:r>
      <w:r>
        <w:rPr>
          <w:rFonts w:ascii="SimSun" w:hAnsi="SimSun" w:eastAsia="SimSun" w:cs="SimSun"/>
          <w:sz w:val="24"/>
          <w:szCs w:val="24"/>
          <w:u w:val="single" w:color="auto"/>
          <w:spacing w:val="14"/>
        </w:rPr>
        <w:t xml:space="preserve">  </w:t>
      </w:r>
      <w:r>
        <w:rPr>
          <w:rFonts w:ascii="SimSun" w:hAnsi="SimSun" w:eastAsia="SimSun" w:cs="SimSun"/>
          <w:sz w:val="24"/>
          <w:szCs w:val="24"/>
          <w:u w:val="single" w:color="auto"/>
          <w:spacing w:val="-5"/>
        </w:rPr>
        <w:t>13666683539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</w:t>
      </w:r>
    </w:p>
    <w:p>
      <w:pPr>
        <w:ind w:left="10" w:right="85" w:firstLine="479"/>
        <w:spacing w:before="27" w:line="23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2"/>
        </w:rPr>
        <w:t>地    址：</w:t>
      </w:r>
      <w:r>
        <w:rPr>
          <w:rFonts w:ascii="SimSun" w:hAnsi="SimSun" w:eastAsia="SimSun" w:cs="SimSun"/>
          <w:sz w:val="24"/>
          <w:szCs w:val="24"/>
          <w:u w:val="single" w:color="auto"/>
          <w:spacing w:val="2"/>
        </w:rPr>
        <w:t xml:space="preserve">  杭州市拱墅区半山街道崇光路</w:t>
      </w:r>
      <w:r>
        <w:rPr>
          <w:rFonts w:ascii="SimSun" w:hAnsi="SimSun" w:eastAsia="SimSun" w:cs="SimSun"/>
          <w:sz w:val="24"/>
          <w:szCs w:val="24"/>
          <w:u w:val="single" w:color="auto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  <w:spacing w:val="2"/>
        </w:rPr>
        <w:t>8</w:t>
      </w:r>
      <w:r>
        <w:rPr>
          <w:rFonts w:ascii="SimSun" w:hAnsi="SimSun" w:eastAsia="SimSun" w:cs="SimSun"/>
          <w:sz w:val="24"/>
          <w:szCs w:val="24"/>
          <w:u w:val="single" w:color="auto"/>
          <w:spacing w:val="-38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  <w:spacing w:val="2"/>
        </w:rPr>
        <w:t>幢旁边</w:t>
      </w:r>
      <w:r>
        <w:rPr>
          <w:rFonts w:ascii="SimSun" w:hAnsi="SimSun" w:eastAsia="SimSun" w:cs="SimSun"/>
          <w:sz w:val="24"/>
          <w:szCs w:val="24"/>
          <w:u w:val="single" w:color="auto"/>
          <w:spacing w:val="1"/>
        </w:rPr>
        <w:t>浙江省工业设计研究院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  <w:spacing w:val="-5"/>
        </w:rPr>
        <w:t>有限公司</w:t>
      </w:r>
      <w:r>
        <w:rPr>
          <w:rFonts w:ascii="SimSun" w:hAnsi="SimSun" w:eastAsia="SimSun" w:cs="SimSun"/>
          <w:sz w:val="24"/>
          <w:szCs w:val="24"/>
          <w:u w:val="single" w:color="auto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  <w:spacing w:val="-5"/>
        </w:rPr>
        <w:t>203</w:t>
      </w:r>
      <w:r>
        <w:rPr>
          <w:rFonts w:ascii="SimSun" w:hAnsi="SimSun" w:eastAsia="SimSun" w:cs="SimSun"/>
          <w:sz w:val="24"/>
          <w:szCs w:val="24"/>
          <w:u w:val="single" w:color="auto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  <w:spacing w:val="-5"/>
        </w:rPr>
        <w:t>室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</w:t>
      </w:r>
    </w:p>
    <w:p>
      <w:pPr>
        <w:ind w:left="490" w:right="2353"/>
        <w:spacing w:before="23" w:line="23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监督部门：</w:t>
      </w:r>
      <w:r>
        <w:rPr>
          <w:rFonts w:ascii="SimSun" w:hAnsi="SimSun" w:eastAsia="SimSun" w:cs="SimSun"/>
          <w:sz w:val="24"/>
          <w:szCs w:val="24"/>
          <w:u w:val="single" w:color="auto"/>
          <w:spacing w:val="-1"/>
        </w:rPr>
        <w:t>浙江省工业设计研究院有限公司计划经营部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联 系 人：</w:t>
      </w:r>
      <w:r>
        <w:rPr>
          <w:rFonts w:ascii="SimSun" w:hAnsi="SimSun" w:eastAsia="SimSun" w:cs="SimSun"/>
          <w:sz w:val="24"/>
          <w:szCs w:val="24"/>
          <w:u w:val="single" w:color="auto"/>
          <w:spacing w:val="4"/>
        </w:rPr>
        <w:t xml:space="preserve">  </w:t>
      </w:r>
      <w:r>
        <w:rPr>
          <w:rFonts w:ascii="SimSun" w:hAnsi="SimSun" w:eastAsia="SimSun" w:cs="SimSun"/>
          <w:sz w:val="24"/>
          <w:szCs w:val="24"/>
          <w:u w:val="single" w:color="auto"/>
          <w:spacing w:val="-4"/>
        </w:rPr>
        <w:t>邓先生</w:t>
      </w:r>
      <w:r>
        <w:rPr>
          <w:rFonts w:ascii="SimSun" w:hAnsi="SimSun" w:eastAsia="SimSun" w:cs="SimSun"/>
          <w:sz w:val="24"/>
          <w:szCs w:val="24"/>
          <w:u w:val="single" w:color="auto"/>
          <w:spacing w:val="12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19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4"/>
        </w:rPr>
        <w:t>电</w:t>
      </w:r>
      <w:r>
        <w:rPr>
          <w:rFonts w:ascii="SimSun" w:hAnsi="SimSun" w:eastAsia="SimSun" w:cs="SimSun"/>
          <w:sz w:val="24"/>
          <w:szCs w:val="24"/>
          <w:spacing w:val="4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4"/>
        </w:rPr>
        <w:t>话：</w:t>
      </w:r>
      <w:r>
        <w:rPr>
          <w:rFonts w:ascii="SimSun" w:hAnsi="SimSun" w:eastAsia="SimSun" w:cs="SimSun"/>
          <w:sz w:val="24"/>
          <w:szCs w:val="24"/>
          <w:u w:val="single" w:color="auto"/>
          <w:spacing w:val="14"/>
        </w:rPr>
        <w:t xml:space="preserve">  </w:t>
      </w:r>
      <w:r>
        <w:rPr>
          <w:rFonts w:ascii="SimSun" w:hAnsi="SimSun" w:eastAsia="SimSun" w:cs="SimSun"/>
          <w:sz w:val="24"/>
          <w:szCs w:val="24"/>
          <w:u w:val="single" w:color="auto"/>
          <w:spacing w:val="-4"/>
        </w:rPr>
        <w:t>13588166</w:t>
      </w:r>
      <w:r>
        <w:rPr>
          <w:rFonts w:ascii="SimSun" w:hAnsi="SimSun" w:eastAsia="SimSun" w:cs="SimSun"/>
          <w:sz w:val="24"/>
          <w:szCs w:val="24"/>
          <w:u w:val="single" w:color="auto"/>
          <w:spacing w:val="-5"/>
        </w:rPr>
        <w:t>649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</w:t>
      </w:r>
    </w:p>
    <w:p>
      <w:pPr>
        <w:pStyle w:val="BodyText"/>
        <w:spacing w:line="283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ind w:left="6096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2024</w:t>
      </w:r>
      <w:r>
        <w:rPr>
          <w:rFonts w:ascii="SimSun" w:hAnsi="SimSun" w:eastAsia="SimSun" w:cs="SimSun"/>
          <w:sz w:val="24"/>
          <w:szCs w:val="24"/>
          <w:spacing w:val="-4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年</w:t>
      </w:r>
      <w:r>
        <w:rPr>
          <w:rFonts w:ascii="SimSun" w:hAnsi="SimSun" w:eastAsia="SimSun" w:cs="SimSun"/>
          <w:sz w:val="24"/>
          <w:szCs w:val="24"/>
          <w:spacing w:val="-3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10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月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23 日</w:t>
      </w: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>
        <w:pict>
          <v:shape id="_x0000_s8" style="position:absolute;margin-left:0.239998pt;margin-top:10.2302pt;mso-position-vertical-relative:text;mso-position-horizontal-relative:text;width:425.5pt;height:0.5pt;z-index:251661312;" filled="false" strokecolor="#000000" strokeweight="0.48pt" coordsize="8510,10" coordorigin="0,0" path="m0,4l8510,4e">
            <v:stroke joinstyle="bevel" miterlimit="2"/>
          </v:shape>
        </w:pict>
      </w:r>
      <w:r/>
    </w:p>
    <w:p>
      <w:pPr>
        <w:pStyle w:val="BodyText"/>
        <w:spacing w:line="242" w:lineRule="auto"/>
        <w:rPr/>
      </w:pPr>
      <w:r/>
    </w:p>
    <w:p>
      <w:pPr>
        <w:spacing w:before="59" w:line="219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浙江省工业设计研究院有限公司编制                                 2</w:t>
      </w:r>
    </w:p>
    <w:p>
      <w:pPr>
        <w:spacing w:line="219" w:lineRule="auto"/>
        <w:sectPr>
          <w:pgSz w:w="11906" w:h="16839"/>
          <w:pgMar w:top="655" w:right="1611" w:bottom="0" w:left="1701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2856"/>
        <w:spacing w:before="36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浙江省工业设计研究院有限公司采购文件</w:t>
      </w:r>
    </w:p>
    <w:p>
      <w:pPr>
        <w:pStyle w:val="BodyText"/>
        <w:spacing w:line="459" w:lineRule="auto"/>
        <w:rPr/>
      </w:pPr>
      <w:r>
        <w:pict>
          <v:shape id="_x0000_s10" style="position:absolute;margin-left:1.88pt;margin-top:16.3386pt;mso-position-vertical-relative:text;mso-position-horizontal-relative:text;width:425.5pt;height:0.5pt;z-index:251662336;" filled="false" strokecolor="#000000" strokeweight="0.48pt" coordsize="8510,10" coordorigin="0,0" path="m0,4l8510,4e">
            <v:stroke joinstyle="bevel" miterlimit="2"/>
          </v:shape>
        </w:pict>
      </w:r>
      <w:r/>
    </w:p>
    <w:p>
      <w:pPr>
        <w:ind w:left="3173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第二章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 </w:t>
      </w: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采购需求</w:t>
      </w:r>
    </w:p>
    <w:p>
      <w:pPr>
        <w:ind w:left="569"/>
        <w:spacing w:before="251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一、项目概况</w:t>
      </w:r>
    </w:p>
    <w:p>
      <w:pPr>
        <w:ind w:left="41" w:right="193" w:firstLine="481"/>
        <w:spacing w:before="91" w:line="27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本项目是宁钢喷煤原煤直供流程改造项目，主要</w:t>
      </w:r>
      <w:r>
        <w:rPr>
          <w:rFonts w:ascii="SimSun" w:hAnsi="SimSun" w:eastAsia="SimSun" w:cs="SimSun"/>
          <w:sz w:val="24"/>
          <w:szCs w:val="24"/>
          <w:spacing w:val="-1"/>
        </w:rPr>
        <w:t>是利用管带机输送煤粉，以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及使用气力输送</w:t>
      </w:r>
      <w:r>
        <w:rPr>
          <w:rFonts w:ascii="SimSun" w:hAnsi="SimSun" w:eastAsia="SimSun" w:cs="SimSun"/>
          <w:sz w:val="24"/>
          <w:szCs w:val="24"/>
          <w:spacing w:val="-4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CDQ</w:t>
      </w:r>
      <w:r>
        <w:rPr>
          <w:rFonts w:ascii="SimSun" w:hAnsi="SimSun" w:eastAsia="SimSun" w:cs="SimSun"/>
          <w:sz w:val="24"/>
          <w:szCs w:val="24"/>
          <w:spacing w:val="-5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粉。</w:t>
      </w:r>
    </w:p>
    <w:p>
      <w:pPr>
        <w:ind w:left="526"/>
        <w:spacing w:before="4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二、采购范围</w:t>
      </w:r>
    </w:p>
    <w:p>
      <w:pPr>
        <w:ind w:left="42" w:right="82" w:firstLine="480"/>
        <w:spacing w:before="98" w:line="28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本采购文件服务的范围包括</w:t>
      </w:r>
      <w:r>
        <w:rPr>
          <w:rFonts w:ascii="SimSun" w:hAnsi="SimSun" w:eastAsia="SimSun" w:cs="SimSun"/>
          <w:sz w:val="24"/>
          <w:szCs w:val="24"/>
          <w:spacing w:val="-11"/>
        </w:rPr>
        <w:t>：（</w:t>
      </w:r>
      <w:r>
        <w:rPr>
          <w:rFonts w:ascii="SimSun" w:hAnsi="SimSun" w:eastAsia="SimSun" w:cs="SimSun"/>
          <w:sz w:val="24"/>
          <w:szCs w:val="24"/>
        </w:rPr>
        <w:t>1）根据现场实际布置管带机的位置、走向、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根据输送量提供相关设计参数。（2）根据需求和现场实际，提供气力输送</w:t>
      </w:r>
      <w:r>
        <w:rPr>
          <w:rFonts w:ascii="SimSun" w:hAnsi="SimSun" w:eastAsia="SimSun" w:cs="SimSun"/>
          <w:sz w:val="24"/>
          <w:szCs w:val="24"/>
          <w:spacing w:val="-5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CDQ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粉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的工艺布置及相关参数。具体内容由双方沟通确认。</w:t>
      </w:r>
    </w:p>
    <w:p>
      <w:pPr>
        <w:ind w:left="522"/>
        <w:spacing w:before="154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3"/>
        </w:rPr>
        <w:t>三、服务成果资料</w:t>
      </w:r>
    </w:p>
    <w:p>
      <w:pPr>
        <w:ind w:left="43" w:right="193" w:firstLine="480"/>
        <w:spacing w:before="94" w:line="28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技术服务质量要求：达到现行中华人民共和国及</w:t>
      </w:r>
      <w:r>
        <w:rPr>
          <w:rFonts w:ascii="SimSun" w:hAnsi="SimSun" w:eastAsia="SimSun" w:cs="SimSun"/>
          <w:sz w:val="24"/>
          <w:szCs w:val="24"/>
          <w:spacing w:val="-1"/>
        </w:rPr>
        <w:t>省、市、行业的一切有关法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规、规范的要求，如技术文件、标准及规范要求</w:t>
      </w:r>
      <w:r>
        <w:rPr>
          <w:rFonts w:ascii="SimSun" w:hAnsi="SimSun" w:eastAsia="SimSun" w:cs="SimSun"/>
          <w:sz w:val="24"/>
          <w:szCs w:val="24"/>
          <w:spacing w:val="-1"/>
        </w:rPr>
        <w:t>有出入则以较严格者为准。</w:t>
      </w:r>
    </w:p>
    <w:p>
      <w:pPr>
        <w:ind w:left="522"/>
        <w:spacing w:before="32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服务商应向采购方提供咨询方案、现场踏勘报告。</w:t>
      </w:r>
    </w:p>
    <w:p>
      <w:pPr>
        <w:ind w:left="545"/>
        <w:spacing w:before="21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0"/>
        </w:rPr>
        <w:t>四、报价</w:t>
      </w:r>
    </w:p>
    <w:p>
      <w:pPr>
        <w:ind w:left="521"/>
        <w:spacing w:before="97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4.1</w:t>
      </w:r>
      <w:r>
        <w:rPr>
          <w:rFonts w:ascii="SimSun" w:hAnsi="SimSun" w:eastAsia="SimSun" w:cs="SimSun"/>
          <w:sz w:val="24"/>
          <w:szCs w:val="24"/>
          <w:spacing w:val="-3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本项目采用固定总价报价方式。</w:t>
      </w:r>
    </w:p>
    <w:p>
      <w:pPr>
        <w:ind w:left="521"/>
        <w:spacing w:before="9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4.2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本项目咨询服务费最高报价限价：人民币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20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万元（含税价</w:t>
      </w:r>
      <w:r>
        <w:rPr>
          <w:rFonts w:ascii="SimSun" w:hAnsi="SimSun" w:eastAsia="SimSun" w:cs="SimSun"/>
          <w:sz w:val="24"/>
          <w:szCs w:val="24"/>
          <w:spacing w:val="5"/>
        </w:rPr>
        <w:t>）；</w:t>
      </w:r>
    </w:p>
    <w:p>
      <w:pPr>
        <w:ind w:left="526"/>
        <w:spacing w:before="21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3"/>
        </w:rPr>
        <w:t>五、合同价款支付与结算</w:t>
      </w:r>
    </w:p>
    <w:p>
      <w:pPr>
        <w:ind w:left="44" w:right="82" w:firstLine="482"/>
        <w:spacing w:before="97" w:line="27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5.1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预付款：预付款为合同价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30%，采购方</w:t>
      </w:r>
      <w:r>
        <w:rPr>
          <w:rFonts w:ascii="SimSun" w:hAnsi="SimSun" w:eastAsia="SimSun" w:cs="SimSun"/>
          <w:sz w:val="24"/>
          <w:szCs w:val="24"/>
          <w:spacing w:val="-2"/>
        </w:rPr>
        <w:t>于合同生效并取得合规的增值税专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用发票（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6%</w:t>
      </w:r>
      <w:r>
        <w:rPr>
          <w:rFonts w:ascii="SimSun" w:hAnsi="SimSun" w:eastAsia="SimSun" w:cs="SimSun"/>
          <w:sz w:val="24"/>
          <w:szCs w:val="24"/>
          <w:spacing w:val="-3"/>
        </w:rPr>
        <w:t>增值税）后</w:t>
      </w:r>
      <w:r>
        <w:rPr>
          <w:rFonts w:ascii="SimSun" w:hAnsi="SimSun" w:eastAsia="SimSun" w:cs="SimSun"/>
          <w:sz w:val="24"/>
          <w:szCs w:val="24"/>
          <w:spacing w:val="-2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10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个工作日内支付。</w:t>
      </w:r>
    </w:p>
    <w:p>
      <w:pPr>
        <w:ind w:left="527"/>
        <w:spacing w:before="56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5.2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进度款支付详见下表：</w:t>
      </w:r>
    </w:p>
    <w:tbl>
      <w:tblPr>
        <w:tblStyle w:val="TableNormal"/>
        <w:tblW w:w="857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80"/>
        <w:gridCol w:w="4154"/>
        <w:gridCol w:w="3836"/>
      </w:tblGrid>
      <w:tr>
        <w:trPr>
          <w:trHeight w:val="453" w:hRule="atLeast"/>
        </w:trPr>
        <w:tc>
          <w:tcPr>
            <w:tcW w:w="580" w:type="dxa"/>
            <w:vAlign w:val="top"/>
          </w:tcPr>
          <w:p>
            <w:pPr>
              <w:pStyle w:val="TableText"/>
              <w:ind w:left="55"/>
              <w:spacing w:before="105" w:line="222" w:lineRule="auto"/>
              <w:rPr/>
            </w:pPr>
            <w:r>
              <w:rPr>
                <w:spacing w:val="-5"/>
              </w:rPr>
              <w:t>序号</w:t>
            </w:r>
          </w:p>
        </w:tc>
        <w:tc>
          <w:tcPr>
            <w:tcW w:w="4154" w:type="dxa"/>
            <w:vAlign w:val="top"/>
          </w:tcPr>
          <w:p>
            <w:pPr>
              <w:pStyle w:val="TableText"/>
              <w:ind w:left="1872"/>
              <w:spacing w:before="105" w:line="220" w:lineRule="auto"/>
              <w:rPr/>
            </w:pPr>
            <w:r>
              <w:rPr>
                <w:spacing w:val="-20"/>
              </w:rPr>
              <w:t>内容</w:t>
            </w:r>
          </w:p>
        </w:tc>
        <w:tc>
          <w:tcPr>
            <w:tcW w:w="3836" w:type="dxa"/>
            <w:vAlign w:val="top"/>
          </w:tcPr>
          <w:p>
            <w:pPr>
              <w:pStyle w:val="TableText"/>
              <w:ind w:left="1317"/>
              <w:spacing w:before="105" w:line="220" w:lineRule="auto"/>
              <w:rPr/>
            </w:pPr>
            <w:r>
              <w:rPr>
                <w:spacing w:val="-4"/>
              </w:rPr>
              <w:t>咨询服务费</w:t>
            </w:r>
          </w:p>
        </w:tc>
      </w:tr>
      <w:tr>
        <w:trPr>
          <w:trHeight w:val="445" w:hRule="atLeast"/>
        </w:trPr>
        <w:tc>
          <w:tcPr>
            <w:tcW w:w="580" w:type="dxa"/>
            <w:vAlign w:val="top"/>
          </w:tcPr>
          <w:p>
            <w:pPr>
              <w:pStyle w:val="TableText"/>
              <w:ind w:left="254"/>
              <w:spacing w:before="138" w:line="184" w:lineRule="auto"/>
              <w:rPr/>
            </w:pPr>
            <w:r>
              <w:rPr/>
              <w:t>1</w:t>
            </w:r>
          </w:p>
        </w:tc>
        <w:tc>
          <w:tcPr>
            <w:tcW w:w="4154" w:type="dxa"/>
            <w:vAlign w:val="top"/>
          </w:tcPr>
          <w:p>
            <w:pPr>
              <w:pStyle w:val="TableText"/>
              <w:ind w:left="154"/>
              <w:spacing w:before="101" w:line="220" w:lineRule="auto"/>
              <w:rPr/>
            </w:pPr>
            <w:r>
              <w:rPr>
                <w:spacing w:val="-2"/>
              </w:rPr>
              <w:t>提交项目完整方案</w:t>
            </w:r>
          </w:p>
        </w:tc>
        <w:tc>
          <w:tcPr>
            <w:tcW w:w="3836" w:type="dxa"/>
            <w:vAlign w:val="top"/>
          </w:tcPr>
          <w:p>
            <w:pPr>
              <w:pStyle w:val="TableText"/>
              <w:ind w:left="994"/>
              <w:spacing w:before="101" w:line="220" w:lineRule="auto"/>
              <w:rPr/>
            </w:pPr>
            <w:r>
              <w:rPr>
                <w:spacing w:val="-3"/>
              </w:rPr>
              <w:t>付到合同额的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50%</w:t>
            </w:r>
          </w:p>
        </w:tc>
      </w:tr>
      <w:tr>
        <w:trPr>
          <w:trHeight w:val="450" w:hRule="atLeast"/>
        </w:trPr>
        <w:tc>
          <w:tcPr>
            <w:tcW w:w="580" w:type="dxa"/>
            <w:vAlign w:val="top"/>
          </w:tcPr>
          <w:p>
            <w:pPr>
              <w:pStyle w:val="TableText"/>
              <w:ind w:left="239"/>
              <w:spacing w:before="140" w:line="183" w:lineRule="auto"/>
              <w:rPr/>
            </w:pPr>
            <w:r>
              <w:rPr/>
              <w:t>2</w:t>
            </w:r>
          </w:p>
        </w:tc>
        <w:tc>
          <w:tcPr>
            <w:tcW w:w="4154" w:type="dxa"/>
            <w:vAlign w:val="top"/>
          </w:tcPr>
          <w:p>
            <w:pPr>
              <w:pStyle w:val="TableText"/>
              <w:ind w:left="153"/>
              <w:spacing w:before="103" w:line="219" w:lineRule="auto"/>
              <w:rPr/>
            </w:pPr>
            <w:r>
              <w:rPr>
                <w:spacing w:val="-2"/>
              </w:rPr>
              <w:t>供业主审查完成</w:t>
            </w:r>
          </w:p>
        </w:tc>
        <w:tc>
          <w:tcPr>
            <w:tcW w:w="3836" w:type="dxa"/>
            <w:vAlign w:val="top"/>
          </w:tcPr>
          <w:p>
            <w:pPr>
              <w:pStyle w:val="TableText"/>
              <w:ind w:left="994"/>
              <w:spacing w:before="102" w:line="220" w:lineRule="auto"/>
              <w:rPr/>
            </w:pPr>
            <w:r>
              <w:rPr>
                <w:spacing w:val="5"/>
              </w:rPr>
              <w:t>付到合同额的80%</w:t>
            </w:r>
          </w:p>
        </w:tc>
      </w:tr>
      <w:tr>
        <w:trPr>
          <w:trHeight w:val="448" w:hRule="atLeast"/>
        </w:trPr>
        <w:tc>
          <w:tcPr>
            <w:tcW w:w="580" w:type="dxa"/>
            <w:vAlign w:val="top"/>
          </w:tcPr>
          <w:p>
            <w:pPr>
              <w:pStyle w:val="TableText"/>
              <w:ind w:left="241"/>
              <w:spacing w:before="141" w:line="183" w:lineRule="auto"/>
              <w:rPr/>
            </w:pPr>
            <w:r>
              <w:rPr/>
              <w:t>3</w:t>
            </w:r>
          </w:p>
        </w:tc>
        <w:tc>
          <w:tcPr>
            <w:tcW w:w="4154" w:type="dxa"/>
            <w:vAlign w:val="top"/>
          </w:tcPr>
          <w:p>
            <w:pPr>
              <w:pStyle w:val="TableText"/>
              <w:ind w:left="133"/>
              <w:spacing w:before="103" w:line="219" w:lineRule="auto"/>
              <w:rPr/>
            </w:pPr>
            <w:r>
              <w:rPr>
                <w:spacing w:val="-4"/>
              </w:rPr>
              <w:t>出具设计服务报告</w:t>
            </w:r>
          </w:p>
        </w:tc>
        <w:tc>
          <w:tcPr>
            <w:tcW w:w="3836" w:type="dxa"/>
            <w:vAlign w:val="top"/>
          </w:tcPr>
          <w:p>
            <w:pPr>
              <w:pStyle w:val="TableText"/>
              <w:ind w:left="934"/>
              <w:spacing w:before="103" w:line="220" w:lineRule="auto"/>
              <w:rPr/>
            </w:pPr>
            <w:r>
              <w:rPr>
                <w:spacing w:val="-4"/>
              </w:rPr>
              <w:t>付到合同额的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100%</w:t>
            </w:r>
          </w:p>
        </w:tc>
      </w:tr>
      <w:tr>
        <w:trPr>
          <w:trHeight w:val="453" w:hRule="atLeast"/>
        </w:trPr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54" w:type="dxa"/>
            <w:vAlign w:val="top"/>
          </w:tcPr>
          <w:p>
            <w:pPr>
              <w:pStyle w:val="TableText"/>
              <w:ind w:left="1844"/>
              <w:spacing w:before="106" w:line="222" w:lineRule="auto"/>
              <w:rPr/>
            </w:pPr>
            <w:r>
              <w:rPr>
                <w:spacing w:val="-6"/>
              </w:rPr>
              <w:t>合计</w:t>
            </w:r>
          </w:p>
        </w:tc>
        <w:tc>
          <w:tcPr>
            <w:tcW w:w="3836" w:type="dxa"/>
            <w:vAlign w:val="top"/>
          </w:tcPr>
          <w:p>
            <w:pPr>
              <w:pStyle w:val="TableText"/>
              <w:ind w:left="1686"/>
              <w:spacing w:before="106"/>
              <w:rPr/>
            </w:pPr>
            <w:r>
              <w:rPr>
                <w:spacing w:val="-7"/>
              </w:rPr>
              <w:t>100%</w:t>
            </w:r>
          </w:p>
        </w:tc>
      </w:tr>
    </w:tbl>
    <w:p>
      <w:pPr>
        <w:ind w:left="41" w:right="1" w:firstLine="485"/>
        <w:spacing w:before="99" w:line="27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5.3 本合同价款的支付方式为银行承兑汇票（承</w:t>
      </w:r>
      <w:r>
        <w:rPr>
          <w:rFonts w:ascii="SimSun" w:hAnsi="SimSun" w:eastAsia="SimSun" w:cs="SimSun"/>
          <w:sz w:val="24"/>
          <w:szCs w:val="24"/>
          <w:spacing w:val="-3"/>
        </w:rPr>
        <w:t>兑期限最长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6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个月）或电汇。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采购方在取得合规的增值税专用发票后</w:t>
      </w:r>
      <w:r>
        <w:rPr>
          <w:rFonts w:ascii="SimSun" w:hAnsi="SimSun" w:eastAsia="SimSun" w:cs="SimSun"/>
          <w:sz w:val="24"/>
          <w:szCs w:val="24"/>
          <w:spacing w:val="-1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10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个工作日内，支付上述款项。</w:t>
      </w:r>
    </w:p>
    <w:p>
      <w:pPr>
        <w:ind w:left="524"/>
        <w:spacing w:before="157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3"/>
        </w:rPr>
        <w:t>六、采购结果确定原则</w:t>
      </w:r>
    </w:p>
    <w:p>
      <w:pPr>
        <w:ind w:left="463"/>
        <w:spacing w:before="72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本次采购采用最低价评审法。</w:t>
      </w:r>
    </w:p>
    <w:p>
      <w:pPr>
        <w:ind w:left="472"/>
        <w:spacing w:before="6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咨询方报价若高于采购方预估总价，采购方有权终止本次采购。</w:t>
      </w:r>
    </w:p>
    <w:p>
      <w:pPr>
        <w:ind w:left="524"/>
        <w:spacing w:before="210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七、采购附件</w:t>
      </w:r>
    </w:p>
    <w:p>
      <w:pPr>
        <w:ind w:left="532"/>
        <w:spacing w:before="10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咨询方所需其他资料可与采购方联系获取，</w:t>
      </w:r>
      <w:r>
        <w:rPr>
          <w:rFonts w:ascii="SimSun" w:hAnsi="SimSun" w:eastAsia="SimSun" w:cs="SimSun"/>
          <w:sz w:val="24"/>
          <w:szCs w:val="24"/>
          <w:spacing w:val="-1"/>
        </w:rPr>
        <w:t>联系人：周先生 13666667990。</w:t>
      </w:r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>
        <w:pict>
          <v:shape id="_x0000_s12" style="position:absolute;margin-left:1.88pt;margin-top:11.3873pt;mso-position-vertical-relative:text;mso-position-horizontal-relative:text;width:425.5pt;height:0.5pt;z-index:251663360;" filled="false" strokecolor="#000000" strokeweight="0.48pt" coordsize="8510,10" coordorigin="0,0" path="m0,4l8510,4e">
            <v:stroke joinstyle="bevel" miterlimit="2"/>
          </v:shape>
        </w:pict>
      </w:r>
      <w:r/>
    </w:p>
    <w:p>
      <w:pPr>
        <w:pStyle w:val="BodyText"/>
        <w:spacing w:line="253" w:lineRule="auto"/>
        <w:rPr/>
      </w:pPr>
      <w:r/>
    </w:p>
    <w:p>
      <w:pPr>
        <w:spacing w:before="59" w:line="219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浙江省工业设计研究院有限公司编制                                 3</w:t>
      </w:r>
    </w:p>
    <w:sectPr>
      <w:pgSz w:w="11906" w:h="16839"/>
      <w:pgMar w:top="655" w:right="1611" w:bottom="0" w:left="166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hyperlink" Target="https://www.zjidi.cn" TargetMode="External"/><Relationship Id="rId1" Type="http://schemas.openxmlformats.org/officeDocument/2006/relationships/hyperlink" Target="https://www.zjidi.cn/news5.html" TargetMode="Externa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三门行政</dc:title>
  <dc:creator>liang</dc:creator>
  <dcterms:created xsi:type="dcterms:W3CDTF">2024-10-23T13:48:25Z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2024-10-23T13:49:53</vt:filetime>
  </property>
</Properties>
</file>